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24"/>
        <w:tblW w:w="9180" w:type="dxa"/>
        <w:tblBorders>
          <w:bottom w:val="single" w:sz="4" w:space="0" w:color="auto"/>
        </w:tblBorders>
        <w:tblLook w:val="00A0" w:firstRow="1" w:lastRow="0" w:firstColumn="1" w:lastColumn="0" w:noHBand="0" w:noVBand="0"/>
      </w:tblPr>
      <w:tblGrid>
        <w:gridCol w:w="3085"/>
        <w:gridCol w:w="3260"/>
        <w:gridCol w:w="2835"/>
      </w:tblGrid>
      <w:tr w:rsidR="002635C4" w:rsidRPr="00D07C84" w:rsidTr="00E73D80">
        <w:tc>
          <w:tcPr>
            <w:tcW w:w="3085" w:type="dxa"/>
            <w:tcBorders>
              <w:top w:val="single" w:sz="4" w:space="0" w:color="auto"/>
              <w:left w:val="single" w:sz="4" w:space="0" w:color="auto"/>
              <w:bottom w:val="single" w:sz="4" w:space="0" w:color="auto"/>
              <w:right w:val="single" w:sz="4" w:space="0" w:color="auto"/>
            </w:tcBorders>
            <w:hideMark/>
          </w:tcPr>
          <w:p w:rsidR="002635C4" w:rsidRPr="00D07C84" w:rsidRDefault="002635C4" w:rsidP="00E73D80">
            <w:pPr>
              <w:jc w:val="center"/>
              <w:rPr>
                <w:b/>
                <w:lang w:val="sr-Latn-RS"/>
              </w:rPr>
            </w:pPr>
            <w:r w:rsidRPr="00D07C84">
              <w:rPr>
                <w:b/>
                <w:lang w:val="sr-Latn-RS"/>
              </w:rPr>
              <w:t>DHOMA E POSAÇME E GJYKATËS SUPREME TË KOSOVËS PËR ÇËSHTJE QË LIDHEN ME AGJENSINË KOSOVARE TË PRIVATIZIMIT</w:t>
            </w:r>
          </w:p>
        </w:tc>
        <w:tc>
          <w:tcPr>
            <w:tcW w:w="3260" w:type="dxa"/>
            <w:tcBorders>
              <w:top w:val="single" w:sz="4" w:space="0" w:color="auto"/>
              <w:left w:val="single" w:sz="4" w:space="0" w:color="auto"/>
              <w:bottom w:val="single" w:sz="4" w:space="0" w:color="auto"/>
              <w:right w:val="single" w:sz="4" w:space="0" w:color="auto"/>
            </w:tcBorders>
            <w:hideMark/>
          </w:tcPr>
          <w:p w:rsidR="002635C4" w:rsidRPr="00D07C84" w:rsidRDefault="002635C4" w:rsidP="00E73D80">
            <w:pPr>
              <w:jc w:val="center"/>
              <w:rPr>
                <w:b/>
                <w:lang w:val="sr-Latn-RS"/>
              </w:rPr>
            </w:pPr>
            <w:r w:rsidRPr="00D07C84">
              <w:rPr>
                <w:b/>
                <w:lang w:val="sr-Latn-RS"/>
              </w:rPr>
              <w:t>SPECIAL CHAMBER OF THE SUPREME COURT OF KOSOVO ON PRIVATIZATION AGENCY OF KOSOVO RELATED MATTERS</w:t>
            </w:r>
          </w:p>
        </w:tc>
        <w:tc>
          <w:tcPr>
            <w:tcW w:w="2835" w:type="dxa"/>
            <w:tcBorders>
              <w:top w:val="single" w:sz="4" w:space="0" w:color="auto"/>
              <w:left w:val="single" w:sz="4" w:space="0" w:color="auto"/>
              <w:bottom w:val="single" w:sz="4" w:space="0" w:color="auto"/>
              <w:right w:val="single" w:sz="4" w:space="0" w:color="auto"/>
            </w:tcBorders>
          </w:tcPr>
          <w:p w:rsidR="002635C4" w:rsidRPr="00D07C84" w:rsidRDefault="002635C4" w:rsidP="00E73D80">
            <w:pPr>
              <w:jc w:val="center"/>
              <w:rPr>
                <w:b/>
                <w:lang w:val="sr-Latn-RS"/>
              </w:rPr>
            </w:pPr>
            <w:r w:rsidRPr="00D07C84">
              <w:rPr>
                <w:b/>
                <w:lang w:val="sr-Latn-RS"/>
              </w:rPr>
              <w:t>POSEBNA KOMORA VRHOVNOG SUDA KOSOVA ZA PITANJA KOJA SE ODNOSE NA KOSOVSKU AGENCIJU ZA PRIVATIZACIJU</w:t>
            </w:r>
          </w:p>
        </w:tc>
      </w:tr>
    </w:tbl>
    <w:p w:rsidR="005D5A1D" w:rsidRPr="002635C4" w:rsidRDefault="005D5A1D" w:rsidP="005D5A1D">
      <w:pPr>
        <w:jc w:val="both"/>
        <w:rPr>
          <w:rFonts w:eastAsia="Times New Roman"/>
          <w:b/>
          <w:lang w:val="sr-Latn-RS" w:eastAsia="de-DE"/>
        </w:rPr>
      </w:pPr>
    </w:p>
    <w:p w:rsidR="005D5A1D" w:rsidRPr="00C50FB3" w:rsidRDefault="005D5A1D" w:rsidP="005D5A1D">
      <w:pPr>
        <w:rPr>
          <w:rFonts w:eastAsia="Times New Roman"/>
          <w:i/>
          <w:lang w:val="en-US" w:eastAsia="de-DE"/>
        </w:rPr>
      </w:pPr>
      <w:r w:rsidRPr="00C50FB3">
        <w:rPr>
          <w:rFonts w:eastAsia="Times New Roman"/>
          <w:bCs/>
          <w:i/>
          <w:lang w:val="en-US" w:eastAsia="de-DE"/>
        </w:rPr>
        <w:t xml:space="preserve">Decision of </w:t>
      </w:r>
      <w:r w:rsidR="008A1D6E" w:rsidRPr="00C50FB3">
        <w:rPr>
          <w:rFonts w:eastAsia="Times New Roman"/>
          <w:bCs/>
          <w:i/>
          <w:lang w:val="en-US" w:eastAsia="de-DE"/>
        </w:rPr>
        <w:t>4</w:t>
      </w:r>
      <w:r w:rsidRPr="00C50FB3">
        <w:rPr>
          <w:rFonts w:eastAsia="Times New Roman"/>
          <w:bCs/>
          <w:i/>
          <w:lang w:val="en-US" w:eastAsia="de-DE"/>
        </w:rPr>
        <w:t xml:space="preserve"> </w:t>
      </w:r>
      <w:r w:rsidR="008A1D6E" w:rsidRPr="00C50FB3">
        <w:rPr>
          <w:rFonts w:eastAsia="Times New Roman"/>
          <w:bCs/>
          <w:i/>
          <w:lang w:val="en-US" w:eastAsia="de-DE"/>
        </w:rPr>
        <w:t>March</w:t>
      </w:r>
      <w:r w:rsidRPr="00C50FB3">
        <w:rPr>
          <w:rFonts w:eastAsia="Times New Roman"/>
          <w:bCs/>
          <w:i/>
          <w:lang w:val="en-US" w:eastAsia="de-DE"/>
        </w:rPr>
        <w:t xml:space="preserve"> 201</w:t>
      </w:r>
      <w:r w:rsidR="008A1D6E" w:rsidRPr="00C50FB3">
        <w:rPr>
          <w:rFonts w:eastAsia="Times New Roman"/>
          <w:bCs/>
          <w:i/>
          <w:lang w:val="en-US" w:eastAsia="de-DE"/>
        </w:rPr>
        <w:t>5</w:t>
      </w:r>
      <w:r w:rsidRPr="00C50FB3">
        <w:rPr>
          <w:rFonts w:eastAsia="Times New Roman"/>
          <w:bCs/>
          <w:i/>
          <w:lang w:val="en-US" w:eastAsia="de-DE"/>
        </w:rPr>
        <w:t xml:space="preserve"> – AC-</w:t>
      </w:r>
      <w:r w:rsidR="008A1D6E" w:rsidRPr="00C50FB3">
        <w:rPr>
          <w:rFonts w:eastAsia="Times New Roman"/>
          <w:bCs/>
          <w:i/>
          <w:lang w:val="en-US" w:eastAsia="de-DE"/>
        </w:rPr>
        <w:t>I.-14</w:t>
      </w:r>
      <w:r w:rsidRPr="00C50FB3">
        <w:rPr>
          <w:rFonts w:eastAsia="Times New Roman"/>
          <w:bCs/>
          <w:i/>
          <w:lang w:val="en-US" w:eastAsia="de-DE"/>
        </w:rPr>
        <w:t>-0</w:t>
      </w:r>
      <w:r w:rsidR="008A1D6E" w:rsidRPr="00C50FB3">
        <w:rPr>
          <w:rFonts w:eastAsia="Times New Roman"/>
          <w:bCs/>
          <w:i/>
          <w:lang w:val="en-US" w:eastAsia="de-DE"/>
        </w:rPr>
        <w:t>323</w:t>
      </w:r>
      <w:r w:rsidRPr="00C50FB3">
        <w:rPr>
          <w:rFonts w:eastAsia="Times New Roman"/>
          <w:bCs/>
          <w:i/>
          <w:lang w:val="en-US" w:eastAsia="de-DE"/>
        </w:rPr>
        <w:t xml:space="preserve"> </w:t>
      </w:r>
      <w:bookmarkStart w:id="0" w:name="_GoBack"/>
      <w:bookmarkEnd w:id="0"/>
    </w:p>
    <w:p w:rsidR="00202DDB" w:rsidRPr="00C50FB3" w:rsidRDefault="00202DDB" w:rsidP="005D5A1D">
      <w:pPr>
        <w:ind w:right="-22"/>
        <w:jc w:val="both"/>
      </w:pPr>
    </w:p>
    <w:p w:rsidR="00BB25B7" w:rsidRPr="00C50FB3" w:rsidRDefault="00BB25B7" w:rsidP="005D5A1D">
      <w:pPr>
        <w:ind w:right="-22"/>
        <w:jc w:val="both"/>
        <w:rPr>
          <w:b/>
          <w:bCs/>
          <w:u w:val="single"/>
        </w:rPr>
      </w:pPr>
    </w:p>
    <w:p w:rsidR="00202DDB" w:rsidRPr="00C50FB3" w:rsidRDefault="005613AF" w:rsidP="005D5A1D">
      <w:pPr>
        <w:ind w:right="-22"/>
        <w:jc w:val="both"/>
        <w:rPr>
          <w:bCs/>
        </w:rPr>
      </w:pPr>
      <w:r w:rsidRPr="00C50FB3">
        <w:rPr>
          <w:b/>
          <w:bCs/>
          <w:lang w:val="en-US"/>
        </w:rPr>
        <w:t>Factual and Procedural Background:</w:t>
      </w:r>
      <w:r w:rsidR="00283BB0" w:rsidRPr="00C50FB3">
        <w:rPr>
          <w:b/>
          <w:bCs/>
          <w:lang w:val="en-US"/>
        </w:rPr>
        <w:t xml:space="preserve"> </w:t>
      </w:r>
      <w:r w:rsidR="00283BB0" w:rsidRPr="00C50FB3">
        <w:rPr>
          <w:bCs/>
          <w:lang w:val="en-US"/>
        </w:rPr>
        <w:t xml:space="preserve">[1] </w:t>
      </w:r>
      <w:r w:rsidR="005B1B29" w:rsidRPr="00C50FB3">
        <w:rPr>
          <w:bCs/>
        </w:rPr>
        <w:t xml:space="preserve">On </w:t>
      </w:r>
      <w:r w:rsidR="00676714" w:rsidRPr="00C50FB3">
        <w:rPr>
          <w:bCs/>
        </w:rPr>
        <w:t xml:space="preserve">9 July 2013 the Claimant </w:t>
      </w:r>
      <w:r w:rsidR="00676714" w:rsidRPr="00C50FB3">
        <w:rPr>
          <w:bCs/>
          <w:i/>
        </w:rPr>
        <w:t>S B</w:t>
      </w:r>
      <w:r w:rsidR="00676714" w:rsidRPr="00C50FB3">
        <w:rPr>
          <w:bCs/>
        </w:rPr>
        <w:t xml:space="preserve"> from </w:t>
      </w:r>
      <w:r w:rsidR="005B1B29" w:rsidRPr="00C50FB3">
        <w:rPr>
          <w:bCs/>
        </w:rPr>
        <w:t>P./P</w:t>
      </w:r>
      <w:r w:rsidR="00283BB0" w:rsidRPr="00C50FB3">
        <w:rPr>
          <w:bCs/>
        </w:rPr>
        <w:t>.</w:t>
      </w:r>
      <w:r w:rsidR="005B1B29" w:rsidRPr="00C50FB3">
        <w:rPr>
          <w:bCs/>
        </w:rPr>
        <w:t xml:space="preserve"> filed a</w:t>
      </w:r>
      <w:r w:rsidR="00676714" w:rsidRPr="00C50FB3">
        <w:rPr>
          <w:bCs/>
        </w:rPr>
        <w:t xml:space="preserve"> </w:t>
      </w:r>
      <w:r w:rsidR="004C3272" w:rsidRPr="00C50FB3">
        <w:rPr>
          <w:bCs/>
        </w:rPr>
        <w:t>complaint</w:t>
      </w:r>
      <w:r w:rsidR="00676714" w:rsidRPr="00C50FB3">
        <w:rPr>
          <w:bCs/>
        </w:rPr>
        <w:t xml:space="preserve"> against </w:t>
      </w:r>
      <w:r w:rsidR="005B1B29" w:rsidRPr="00C50FB3">
        <w:rPr>
          <w:bCs/>
        </w:rPr>
        <w:t xml:space="preserve">the </w:t>
      </w:r>
      <w:r w:rsidR="00676714" w:rsidRPr="00C50FB3">
        <w:rPr>
          <w:bCs/>
        </w:rPr>
        <w:t xml:space="preserve">decision of the Liquidation Authority for SOE </w:t>
      </w:r>
      <w:r w:rsidR="005B1B29" w:rsidRPr="00C50FB3">
        <w:rPr>
          <w:bCs/>
          <w:i/>
        </w:rPr>
        <w:t>D</w:t>
      </w:r>
      <w:r w:rsidR="00676714" w:rsidRPr="00C50FB3">
        <w:rPr>
          <w:bCs/>
        </w:rPr>
        <w:t xml:space="preserve"> (in liquidation) n</w:t>
      </w:r>
      <w:r w:rsidR="00ED7A92" w:rsidRPr="00C50FB3">
        <w:rPr>
          <w:bCs/>
        </w:rPr>
        <w:t>o</w:t>
      </w:r>
      <w:r w:rsidR="00676714" w:rsidRPr="00C50FB3">
        <w:rPr>
          <w:bCs/>
        </w:rPr>
        <w:t>. PRN</w:t>
      </w:r>
      <w:r w:rsidR="00283BB0" w:rsidRPr="00C50FB3">
        <w:rPr>
          <w:bCs/>
        </w:rPr>
        <w:t>…</w:t>
      </w:r>
      <w:r w:rsidR="005B1B29" w:rsidRPr="00C50FB3">
        <w:rPr>
          <w:bCs/>
        </w:rPr>
        <w:t xml:space="preserve">, dated </w:t>
      </w:r>
      <w:r w:rsidR="00676714" w:rsidRPr="00C50FB3">
        <w:rPr>
          <w:bCs/>
        </w:rPr>
        <w:t xml:space="preserve">6 June 2013, whereby his </w:t>
      </w:r>
      <w:r w:rsidR="0058061B" w:rsidRPr="00C50FB3">
        <w:rPr>
          <w:bCs/>
        </w:rPr>
        <w:t xml:space="preserve">request </w:t>
      </w:r>
      <w:r w:rsidR="00676714" w:rsidRPr="00C50FB3">
        <w:rPr>
          <w:bCs/>
        </w:rPr>
        <w:t xml:space="preserve">for compensation of unpaid salaries in an </w:t>
      </w:r>
      <w:r w:rsidR="00283BB0" w:rsidRPr="00C50FB3">
        <w:rPr>
          <w:bCs/>
        </w:rPr>
        <w:t>amount of …</w:t>
      </w:r>
      <w:r w:rsidR="008131DF" w:rsidRPr="00C50FB3">
        <w:rPr>
          <w:bCs/>
        </w:rPr>
        <w:t xml:space="preserve"> euros</w:t>
      </w:r>
      <w:r w:rsidR="00676714" w:rsidRPr="00C50FB3">
        <w:rPr>
          <w:bCs/>
        </w:rPr>
        <w:t xml:space="preserve"> was rejected. </w:t>
      </w:r>
    </w:p>
    <w:p w:rsidR="00676714" w:rsidRPr="00C50FB3" w:rsidRDefault="00676714" w:rsidP="005D5A1D">
      <w:pPr>
        <w:ind w:right="-22"/>
        <w:jc w:val="both"/>
        <w:rPr>
          <w:bCs/>
        </w:rPr>
      </w:pPr>
    </w:p>
    <w:p w:rsidR="00676714" w:rsidRPr="00C50FB3" w:rsidRDefault="00283BB0" w:rsidP="005D5A1D">
      <w:pPr>
        <w:ind w:right="-22"/>
        <w:jc w:val="both"/>
        <w:rPr>
          <w:bCs/>
        </w:rPr>
      </w:pPr>
      <w:r w:rsidRPr="00C50FB3">
        <w:rPr>
          <w:bCs/>
        </w:rPr>
        <w:t xml:space="preserve">[2] </w:t>
      </w:r>
      <w:r w:rsidR="00676714" w:rsidRPr="00C50FB3">
        <w:rPr>
          <w:bCs/>
        </w:rPr>
        <w:t xml:space="preserve">On 25 September 2014, the SCSC Specialized Panel by </w:t>
      </w:r>
      <w:r w:rsidR="005B1B29" w:rsidRPr="00C50FB3">
        <w:rPr>
          <w:bCs/>
        </w:rPr>
        <w:t>J</w:t>
      </w:r>
      <w:r w:rsidR="00676714" w:rsidRPr="00C50FB3">
        <w:rPr>
          <w:bCs/>
        </w:rPr>
        <w:t>udgment C-IV</w:t>
      </w:r>
      <w:r w:rsidR="004E26C0" w:rsidRPr="00C50FB3">
        <w:rPr>
          <w:bCs/>
        </w:rPr>
        <w:t>.</w:t>
      </w:r>
      <w:r w:rsidR="00676714" w:rsidRPr="00C50FB3">
        <w:rPr>
          <w:bCs/>
        </w:rPr>
        <w:t xml:space="preserve">-13-1201 granted the Claimant’s </w:t>
      </w:r>
      <w:r w:rsidR="004C3272" w:rsidRPr="00C50FB3">
        <w:rPr>
          <w:bCs/>
        </w:rPr>
        <w:t xml:space="preserve">complaint </w:t>
      </w:r>
      <w:r w:rsidR="00676714" w:rsidRPr="00C50FB3">
        <w:rPr>
          <w:bCs/>
        </w:rPr>
        <w:t xml:space="preserve">as </w:t>
      </w:r>
      <w:r w:rsidR="005B1B29" w:rsidRPr="00C50FB3">
        <w:rPr>
          <w:bCs/>
        </w:rPr>
        <w:t>grounded and set aside the PAK/</w:t>
      </w:r>
      <w:r w:rsidR="00676714" w:rsidRPr="00C50FB3">
        <w:rPr>
          <w:bCs/>
        </w:rPr>
        <w:t>Liquidation Authority decision n</w:t>
      </w:r>
      <w:r w:rsidR="00ED7A92" w:rsidRPr="00C50FB3">
        <w:rPr>
          <w:bCs/>
        </w:rPr>
        <w:t>o</w:t>
      </w:r>
      <w:r w:rsidR="00676714" w:rsidRPr="00C50FB3">
        <w:rPr>
          <w:bCs/>
        </w:rPr>
        <w:t>. PRN</w:t>
      </w:r>
      <w:r w:rsidRPr="00C50FB3">
        <w:rPr>
          <w:bCs/>
        </w:rPr>
        <w:t>…</w:t>
      </w:r>
      <w:r w:rsidR="00676714" w:rsidRPr="00C50FB3">
        <w:rPr>
          <w:bCs/>
        </w:rPr>
        <w:t xml:space="preserve">, dated 06 June 2013. By this </w:t>
      </w:r>
      <w:r w:rsidR="005B1B29" w:rsidRPr="00C50FB3">
        <w:rPr>
          <w:bCs/>
        </w:rPr>
        <w:t>J</w:t>
      </w:r>
      <w:r w:rsidR="00676714" w:rsidRPr="00C50FB3">
        <w:rPr>
          <w:bCs/>
        </w:rPr>
        <w:t xml:space="preserve">udgment the Respondent was obliged to pay the </w:t>
      </w:r>
      <w:r w:rsidR="004C3272" w:rsidRPr="00C50FB3">
        <w:rPr>
          <w:bCs/>
        </w:rPr>
        <w:t xml:space="preserve">Complainant </w:t>
      </w:r>
      <w:r w:rsidR="008131DF" w:rsidRPr="00C50FB3">
        <w:rPr>
          <w:bCs/>
        </w:rPr>
        <w:t xml:space="preserve">- </w:t>
      </w:r>
      <w:r w:rsidR="00676714" w:rsidRPr="00C50FB3">
        <w:rPr>
          <w:bCs/>
          <w:i/>
        </w:rPr>
        <w:t>S B</w:t>
      </w:r>
      <w:r w:rsidR="004E26C0" w:rsidRPr="00C50FB3">
        <w:rPr>
          <w:bCs/>
          <w:i/>
        </w:rPr>
        <w:t xml:space="preserve">- </w:t>
      </w:r>
      <w:r w:rsidR="00676714" w:rsidRPr="00C50FB3">
        <w:rPr>
          <w:bCs/>
        </w:rPr>
        <w:t xml:space="preserve">, compensation </w:t>
      </w:r>
      <w:r w:rsidR="004C3272" w:rsidRPr="00C50FB3">
        <w:rPr>
          <w:bCs/>
        </w:rPr>
        <w:t>for</w:t>
      </w:r>
      <w:r w:rsidR="00676714" w:rsidRPr="00C50FB3">
        <w:rPr>
          <w:bCs/>
        </w:rPr>
        <w:t xml:space="preserve"> unpaid salaries covering the period March – November 2006 </w:t>
      </w:r>
      <w:r w:rsidR="004C3272" w:rsidRPr="00C50FB3">
        <w:rPr>
          <w:bCs/>
        </w:rPr>
        <w:t>the</w:t>
      </w:r>
      <w:r w:rsidR="00676714" w:rsidRPr="00C50FB3">
        <w:rPr>
          <w:bCs/>
        </w:rPr>
        <w:t xml:space="preserve"> amount of </w:t>
      </w:r>
      <w:r w:rsidRPr="00C50FB3">
        <w:rPr>
          <w:bCs/>
        </w:rPr>
        <w:t>…</w:t>
      </w:r>
      <w:r w:rsidR="00676714" w:rsidRPr="00C50FB3">
        <w:rPr>
          <w:bCs/>
        </w:rPr>
        <w:t xml:space="preserve"> euros within 15 days from the da</w:t>
      </w:r>
      <w:r w:rsidR="008131DF" w:rsidRPr="00C50FB3">
        <w:rPr>
          <w:bCs/>
        </w:rPr>
        <w:t xml:space="preserve">te the </w:t>
      </w:r>
      <w:r w:rsidR="005B1B29" w:rsidRPr="00C50FB3">
        <w:rPr>
          <w:bCs/>
        </w:rPr>
        <w:t>J</w:t>
      </w:r>
      <w:r w:rsidR="008131DF" w:rsidRPr="00C50FB3">
        <w:rPr>
          <w:bCs/>
        </w:rPr>
        <w:t xml:space="preserve">udgment becomes final. </w:t>
      </w:r>
    </w:p>
    <w:p w:rsidR="0064620F" w:rsidRPr="00C50FB3" w:rsidRDefault="0064620F" w:rsidP="005D5A1D">
      <w:pPr>
        <w:ind w:right="-22"/>
        <w:jc w:val="both"/>
        <w:rPr>
          <w:bCs/>
        </w:rPr>
      </w:pPr>
    </w:p>
    <w:p w:rsidR="00676714" w:rsidRPr="00C50FB3" w:rsidRDefault="0064620F" w:rsidP="00911056">
      <w:pPr>
        <w:jc w:val="both"/>
        <w:outlineLvl w:val="0"/>
        <w:rPr>
          <w:rFonts w:eastAsia="Times New Roman"/>
          <w:b/>
          <w:bCs/>
          <w:u w:val="single"/>
          <w:lang w:val="en-US" w:eastAsia="de-DE"/>
        </w:rPr>
      </w:pPr>
      <w:r w:rsidRPr="00C50FB3">
        <w:rPr>
          <w:bCs/>
        </w:rPr>
        <w:t xml:space="preserve">[3] </w:t>
      </w:r>
      <w:r w:rsidR="00676714" w:rsidRPr="00C50FB3">
        <w:rPr>
          <w:bCs/>
        </w:rPr>
        <w:t xml:space="preserve">The Specialized Panel reasoned that the Claimant’s </w:t>
      </w:r>
      <w:r w:rsidR="000C7D62" w:rsidRPr="00C50FB3">
        <w:rPr>
          <w:bCs/>
        </w:rPr>
        <w:t xml:space="preserve">complaint </w:t>
      </w:r>
      <w:r w:rsidR="00676714" w:rsidRPr="00C50FB3">
        <w:rPr>
          <w:bCs/>
        </w:rPr>
        <w:t xml:space="preserve">is grounded and shall set aside the appealed PAK’s decision given that the </w:t>
      </w:r>
      <w:r w:rsidR="000C7D62" w:rsidRPr="00C50FB3">
        <w:rPr>
          <w:bCs/>
        </w:rPr>
        <w:t xml:space="preserve">Complainant’s </w:t>
      </w:r>
      <w:r w:rsidR="0058061B" w:rsidRPr="00C50FB3">
        <w:rPr>
          <w:bCs/>
        </w:rPr>
        <w:t>request</w:t>
      </w:r>
      <w:r w:rsidR="008131DF" w:rsidRPr="00C50FB3">
        <w:rPr>
          <w:bCs/>
        </w:rPr>
        <w:t xml:space="preserve"> </w:t>
      </w:r>
      <w:r w:rsidR="000C7D62" w:rsidRPr="00C50FB3">
        <w:rPr>
          <w:bCs/>
        </w:rPr>
        <w:t>for compensation of unpaid salaries</w:t>
      </w:r>
      <w:r w:rsidR="000C7D62" w:rsidRPr="00C50FB3" w:rsidDel="000C7D62">
        <w:rPr>
          <w:bCs/>
        </w:rPr>
        <w:t xml:space="preserve"> </w:t>
      </w:r>
      <w:r w:rsidR="000C7D62" w:rsidRPr="00C50FB3">
        <w:rPr>
          <w:bCs/>
        </w:rPr>
        <w:t xml:space="preserve">was </w:t>
      </w:r>
      <w:r w:rsidR="00676714" w:rsidRPr="00C50FB3">
        <w:rPr>
          <w:bCs/>
        </w:rPr>
        <w:t xml:space="preserve">rejected </w:t>
      </w:r>
      <w:r w:rsidR="000C7D62" w:rsidRPr="00C50FB3">
        <w:rPr>
          <w:bCs/>
        </w:rPr>
        <w:t>with no grounded reasons</w:t>
      </w:r>
      <w:r w:rsidR="00676714" w:rsidRPr="00C50FB3">
        <w:rPr>
          <w:bCs/>
        </w:rPr>
        <w:t xml:space="preserve">, and the </w:t>
      </w:r>
      <w:r w:rsidR="00B6037A" w:rsidRPr="00C50FB3">
        <w:rPr>
          <w:bCs/>
        </w:rPr>
        <w:t xml:space="preserve">reasons </w:t>
      </w:r>
      <w:r w:rsidR="008131DF" w:rsidRPr="00C50FB3">
        <w:rPr>
          <w:bCs/>
        </w:rPr>
        <w:t xml:space="preserve">provided </w:t>
      </w:r>
      <w:r w:rsidR="00B6037A" w:rsidRPr="00C50FB3">
        <w:rPr>
          <w:bCs/>
        </w:rPr>
        <w:t xml:space="preserve">were not grounded and admissible for the </w:t>
      </w:r>
      <w:r w:rsidR="004E26C0" w:rsidRPr="00C50FB3">
        <w:rPr>
          <w:bCs/>
        </w:rPr>
        <w:t>C</w:t>
      </w:r>
      <w:r w:rsidR="00B6037A" w:rsidRPr="00C50FB3">
        <w:rPr>
          <w:bCs/>
        </w:rPr>
        <w:t>ourt. Further</w:t>
      </w:r>
      <w:r w:rsidR="005B1B29" w:rsidRPr="00C50FB3">
        <w:rPr>
          <w:bCs/>
        </w:rPr>
        <w:t>,</w:t>
      </w:r>
      <w:r w:rsidR="00B6037A" w:rsidRPr="00C50FB3">
        <w:rPr>
          <w:bCs/>
        </w:rPr>
        <w:t xml:space="preserve"> the Specialized Panel reasons that the justifications are unclear and meaningless for the parties. According to the Specialized Panel, the Respondent</w:t>
      </w:r>
      <w:r w:rsidR="008131DF" w:rsidRPr="00C50FB3">
        <w:rPr>
          <w:bCs/>
        </w:rPr>
        <w:t xml:space="preserve"> -</w:t>
      </w:r>
      <w:r w:rsidR="00B6037A" w:rsidRPr="00C50FB3">
        <w:rPr>
          <w:bCs/>
        </w:rPr>
        <w:t xml:space="preserve"> PAK </w:t>
      </w:r>
      <w:r w:rsidR="004E26C0" w:rsidRPr="00C50FB3">
        <w:rPr>
          <w:bCs/>
        </w:rPr>
        <w:t xml:space="preserve">- </w:t>
      </w:r>
      <w:r w:rsidR="00B6037A" w:rsidRPr="00C50FB3">
        <w:rPr>
          <w:bCs/>
        </w:rPr>
        <w:t xml:space="preserve">by </w:t>
      </w:r>
      <w:r w:rsidR="00ED7A92" w:rsidRPr="00C50FB3">
        <w:rPr>
          <w:bCs/>
        </w:rPr>
        <w:t>its</w:t>
      </w:r>
      <w:r w:rsidR="00B6037A" w:rsidRPr="00C50FB3">
        <w:rPr>
          <w:bCs/>
        </w:rPr>
        <w:t xml:space="preserve"> defence against the </w:t>
      </w:r>
      <w:r w:rsidR="000C7D62" w:rsidRPr="00C50FB3">
        <w:rPr>
          <w:bCs/>
        </w:rPr>
        <w:t>complaint</w:t>
      </w:r>
      <w:r w:rsidR="00B6037A" w:rsidRPr="00C50FB3">
        <w:rPr>
          <w:bCs/>
        </w:rPr>
        <w:t xml:space="preserve"> and counter-response filed </w:t>
      </w:r>
      <w:r w:rsidR="000C7D62" w:rsidRPr="00C50FB3">
        <w:rPr>
          <w:bCs/>
        </w:rPr>
        <w:t>on</w:t>
      </w:r>
      <w:r w:rsidR="00B6037A" w:rsidRPr="00C50FB3">
        <w:rPr>
          <w:bCs/>
        </w:rPr>
        <w:t xml:space="preserve"> the </w:t>
      </w:r>
      <w:r w:rsidR="000C7D62" w:rsidRPr="00C50FB3">
        <w:rPr>
          <w:bCs/>
        </w:rPr>
        <w:t>Complainant</w:t>
      </w:r>
      <w:r w:rsidR="00B6037A" w:rsidRPr="00C50FB3">
        <w:rPr>
          <w:bCs/>
        </w:rPr>
        <w:t xml:space="preserve">’s response did not contest the fact that the </w:t>
      </w:r>
      <w:r w:rsidR="000C7D62" w:rsidRPr="00C50FB3">
        <w:rPr>
          <w:bCs/>
        </w:rPr>
        <w:t xml:space="preserve">Complainant </w:t>
      </w:r>
      <w:r w:rsidR="008131DF" w:rsidRPr="00C50FB3">
        <w:rPr>
          <w:bCs/>
        </w:rPr>
        <w:t>has worked for the SOE covering</w:t>
      </w:r>
      <w:r w:rsidR="00B6037A" w:rsidRPr="00C50FB3">
        <w:rPr>
          <w:bCs/>
        </w:rPr>
        <w:t xml:space="preserve"> the period March – November 2006, </w:t>
      </w:r>
      <w:r w:rsidR="00ED7A92" w:rsidRPr="00C50FB3">
        <w:rPr>
          <w:bCs/>
        </w:rPr>
        <w:t xml:space="preserve">until </w:t>
      </w:r>
      <w:r w:rsidR="00B6037A" w:rsidRPr="00C50FB3">
        <w:rPr>
          <w:bCs/>
        </w:rPr>
        <w:t xml:space="preserve">when the </w:t>
      </w:r>
      <w:r w:rsidR="00E66301" w:rsidRPr="00C50FB3">
        <w:rPr>
          <w:bCs/>
        </w:rPr>
        <w:t xml:space="preserve">Complainant’s </w:t>
      </w:r>
      <w:r w:rsidR="008131DF" w:rsidRPr="00C50FB3">
        <w:rPr>
          <w:bCs/>
        </w:rPr>
        <w:t>employment with the SOE</w:t>
      </w:r>
      <w:r w:rsidR="00B6037A" w:rsidRPr="00C50FB3">
        <w:rPr>
          <w:bCs/>
        </w:rPr>
        <w:t xml:space="preserve"> by the PAK’</w:t>
      </w:r>
      <w:r w:rsidR="008131DF" w:rsidRPr="00C50FB3">
        <w:rPr>
          <w:bCs/>
        </w:rPr>
        <w:t>s notice dated 17 November 2006</w:t>
      </w:r>
      <w:r w:rsidR="00B6037A" w:rsidRPr="00C50FB3">
        <w:rPr>
          <w:bCs/>
        </w:rPr>
        <w:t xml:space="preserve"> was terminated. By this n</w:t>
      </w:r>
      <w:r w:rsidR="004E26C0" w:rsidRPr="00C50FB3">
        <w:rPr>
          <w:bCs/>
        </w:rPr>
        <w:t>otice</w:t>
      </w:r>
      <w:r w:rsidR="00B6037A" w:rsidRPr="00C50FB3">
        <w:rPr>
          <w:bCs/>
        </w:rPr>
        <w:t xml:space="preserve"> the </w:t>
      </w:r>
      <w:r w:rsidR="00E66301" w:rsidRPr="00C50FB3">
        <w:rPr>
          <w:bCs/>
        </w:rPr>
        <w:t>Complainant</w:t>
      </w:r>
      <w:r w:rsidR="00B6037A" w:rsidRPr="00C50FB3">
        <w:rPr>
          <w:bCs/>
        </w:rPr>
        <w:t xml:space="preserve"> was made aware that the salaries pending to be paid pursuant to </w:t>
      </w:r>
      <w:r w:rsidR="005B1B29" w:rsidRPr="00C50FB3">
        <w:rPr>
          <w:bCs/>
        </w:rPr>
        <w:t xml:space="preserve">the </w:t>
      </w:r>
      <w:r w:rsidR="00B6037A" w:rsidRPr="00C50FB3">
        <w:rPr>
          <w:bCs/>
        </w:rPr>
        <w:t xml:space="preserve">contract of employment with the employer remain to be reviewed in the liquidation procedure, </w:t>
      </w:r>
      <w:r w:rsidR="00E66301" w:rsidRPr="00C50FB3">
        <w:rPr>
          <w:bCs/>
        </w:rPr>
        <w:t xml:space="preserve">for which he will </w:t>
      </w:r>
      <w:r w:rsidR="00B6037A" w:rsidRPr="00C50FB3">
        <w:rPr>
          <w:bCs/>
        </w:rPr>
        <w:t xml:space="preserve">be informed </w:t>
      </w:r>
      <w:r w:rsidR="004E26C0" w:rsidRPr="00C50FB3">
        <w:rPr>
          <w:bCs/>
        </w:rPr>
        <w:t>about</w:t>
      </w:r>
      <w:r w:rsidR="00B6037A" w:rsidRPr="00C50FB3">
        <w:rPr>
          <w:bCs/>
        </w:rPr>
        <w:t xml:space="preserve"> the commencement of these procedures. Further, the Specialized Panel has reasoned that </w:t>
      </w:r>
      <w:r w:rsidR="005B1B29" w:rsidRPr="00C50FB3">
        <w:rPr>
          <w:bCs/>
        </w:rPr>
        <w:t xml:space="preserve">[it] </w:t>
      </w:r>
      <w:r w:rsidR="00B6037A" w:rsidRPr="00C50FB3">
        <w:rPr>
          <w:bCs/>
        </w:rPr>
        <w:t xml:space="preserve">has not </w:t>
      </w:r>
      <w:r w:rsidR="00E66301" w:rsidRPr="00C50FB3">
        <w:rPr>
          <w:bCs/>
        </w:rPr>
        <w:t xml:space="preserve">accepted </w:t>
      </w:r>
      <w:r w:rsidR="00B6037A" w:rsidRPr="00C50FB3">
        <w:rPr>
          <w:bCs/>
        </w:rPr>
        <w:t>the PAK/ Liquidation Authority</w:t>
      </w:r>
      <w:r w:rsidR="005B1B29" w:rsidRPr="00C50FB3">
        <w:rPr>
          <w:bCs/>
        </w:rPr>
        <w:t>’s</w:t>
      </w:r>
      <w:r w:rsidR="00B6037A" w:rsidRPr="00C50FB3">
        <w:rPr>
          <w:bCs/>
        </w:rPr>
        <w:t xml:space="preserve"> defence that the Claimant’s </w:t>
      </w:r>
      <w:r w:rsidR="0058061B" w:rsidRPr="00C50FB3">
        <w:rPr>
          <w:bCs/>
        </w:rPr>
        <w:t xml:space="preserve">request </w:t>
      </w:r>
      <w:r w:rsidR="00B6037A" w:rsidRPr="00C50FB3">
        <w:rPr>
          <w:bCs/>
        </w:rPr>
        <w:t xml:space="preserve">is prescribed given that such request was not filed with the </w:t>
      </w:r>
      <w:r w:rsidR="004E26C0" w:rsidRPr="00C50FB3">
        <w:rPr>
          <w:bCs/>
        </w:rPr>
        <w:t>C</w:t>
      </w:r>
      <w:r w:rsidR="00B6037A" w:rsidRPr="00C50FB3">
        <w:rPr>
          <w:bCs/>
        </w:rPr>
        <w:t xml:space="preserve">ourt within 3 years, nor the consideration of the Respondent that </w:t>
      </w:r>
      <w:r w:rsidR="00E66301" w:rsidRPr="00C50FB3">
        <w:rPr>
          <w:bCs/>
        </w:rPr>
        <w:t>A</w:t>
      </w:r>
      <w:r w:rsidR="00B6037A" w:rsidRPr="00C50FB3">
        <w:rPr>
          <w:bCs/>
        </w:rPr>
        <w:t>rt</w:t>
      </w:r>
      <w:r w:rsidR="005B1B29" w:rsidRPr="00C50FB3">
        <w:rPr>
          <w:bCs/>
        </w:rPr>
        <w:t xml:space="preserve"> </w:t>
      </w:r>
      <w:r w:rsidR="00B6037A" w:rsidRPr="00C50FB3">
        <w:rPr>
          <w:bCs/>
        </w:rPr>
        <w:t xml:space="preserve">608 of the Law </w:t>
      </w:r>
      <w:r w:rsidR="005B1B29" w:rsidRPr="00C50FB3">
        <w:rPr>
          <w:bCs/>
        </w:rPr>
        <w:t xml:space="preserve">on Associated Labour </w:t>
      </w:r>
      <w:r w:rsidR="00B6037A" w:rsidRPr="00C50FB3">
        <w:rPr>
          <w:bCs/>
        </w:rPr>
        <w:t>shall apply. The Specialized Panel replied to th</w:t>
      </w:r>
      <w:r w:rsidR="00E66301" w:rsidRPr="00C50FB3">
        <w:rPr>
          <w:bCs/>
        </w:rPr>
        <w:t>is</w:t>
      </w:r>
      <w:r w:rsidR="00B6037A" w:rsidRPr="00C50FB3">
        <w:rPr>
          <w:bCs/>
        </w:rPr>
        <w:t xml:space="preserve"> Respondent’s defence by an opinion that the </w:t>
      </w:r>
      <w:r w:rsidR="00D82917" w:rsidRPr="00C50FB3">
        <w:rPr>
          <w:rFonts w:eastAsia="Times New Roman"/>
          <w:color w:val="000000"/>
          <w:lang w:eastAsia="de-DE"/>
        </w:rPr>
        <w:t>PAK Law 2011</w:t>
      </w:r>
      <w:r w:rsidR="00B6037A" w:rsidRPr="00C50FB3">
        <w:rPr>
          <w:bCs/>
        </w:rPr>
        <w:t xml:space="preserve"> is a special law (lex specialis) and its Annex and by this law </w:t>
      </w:r>
      <w:r w:rsidR="00ED7A92" w:rsidRPr="00C50FB3">
        <w:rPr>
          <w:bCs/>
        </w:rPr>
        <w:t>is</w:t>
      </w:r>
      <w:r w:rsidR="00B6037A" w:rsidRPr="00C50FB3">
        <w:rPr>
          <w:bCs/>
        </w:rPr>
        <w:t xml:space="preserve"> </w:t>
      </w:r>
      <w:r w:rsidR="00ED7A92" w:rsidRPr="00C50FB3">
        <w:rPr>
          <w:bCs/>
        </w:rPr>
        <w:t xml:space="preserve">regulated </w:t>
      </w:r>
      <w:r w:rsidR="00B6037A" w:rsidRPr="00C50FB3">
        <w:rPr>
          <w:bCs/>
        </w:rPr>
        <w:t>the liquidation procedure including the way of meeting credit</w:t>
      </w:r>
      <w:r w:rsidR="00E66301" w:rsidRPr="00C50FB3">
        <w:rPr>
          <w:bCs/>
        </w:rPr>
        <w:t>or</w:t>
      </w:r>
      <w:r w:rsidR="00B6037A" w:rsidRPr="00C50FB3">
        <w:rPr>
          <w:bCs/>
        </w:rPr>
        <w:t xml:space="preserve"> requirements, namely those for the employees of SOEs in liquidation. </w:t>
      </w:r>
    </w:p>
    <w:p w:rsidR="00202DDB" w:rsidRPr="00C50FB3" w:rsidRDefault="00202DDB" w:rsidP="005D5A1D">
      <w:pPr>
        <w:ind w:right="-22"/>
        <w:jc w:val="both"/>
        <w:rPr>
          <w:bCs/>
        </w:rPr>
      </w:pPr>
    </w:p>
    <w:p w:rsidR="00202DDB" w:rsidRPr="00C50FB3" w:rsidRDefault="0064620F" w:rsidP="005D5A1D">
      <w:pPr>
        <w:ind w:right="-22"/>
        <w:jc w:val="both"/>
        <w:rPr>
          <w:bCs/>
        </w:rPr>
      </w:pPr>
      <w:r w:rsidRPr="00C50FB3">
        <w:rPr>
          <w:bCs/>
        </w:rPr>
        <w:t xml:space="preserve">[4] </w:t>
      </w:r>
      <w:r w:rsidR="00B6037A" w:rsidRPr="00C50FB3">
        <w:rPr>
          <w:bCs/>
        </w:rPr>
        <w:t xml:space="preserve">On </w:t>
      </w:r>
      <w:r w:rsidR="004E26C0" w:rsidRPr="00C50FB3">
        <w:rPr>
          <w:bCs/>
        </w:rPr>
        <w:t>24 October 2014, the Respondent</w:t>
      </w:r>
      <w:r w:rsidR="00B6037A" w:rsidRPr="00C50FB3">
        <w:rPr>
          <w:bCs/>
        </w:rPr>
        <w:t xml:space="preserve"> filed an </w:t>
      </w:r>
      <w:r w:rsidR="00C450FF" w:rsidRPr="00C50FB3">
        <w:rPr>
          <w:bCs/>
        </w:rPr>
        <w:t>A</w:t>
      </w:r>
      <w:r w:rsidR="00B6037A" w:rsidRPr="00C50FB3">
        <w:rPr>
          <w:bCs/>
        </w:rPr>
        <w:t xml:space="preserve">ppeal against </w:t>
      </w:r>
      <w:r w:rsidR="00C450FF" w:rsidRPr="00C50FB3">
        <w:rPr>
          <w:bCs/>
        </w:rPr>
        <w:t>the D</w:t>
      </w:r>
      <w:r w:rsidR="00B6037A" w:rsidRPr="00C50FB3">
        <w:rPr>
          <w:bCs/>
        </w:rPr>
        <w:t>ecision of the Specialized Panel C-IV</w:t>
      </w:r>
      <w:r w:rsidR="004E26C0" w:rsidRPr="00C50FB3">
        <w:rPr>
          <w:bCs/>
        </w:rPr>
        <w:t>.</w:t>
      </w:r>
      <w:r w:rsidR="00B6037A" w:rsidRPr="00C50FB3">
        <w:rPr>
          <w:bCs/>
        </w:rPr>
        <w:t xml:space="preserve">-14-1201 dated 25 September 2014, which contests the </w:t>
      </w:r>
      <w:r w:rsidR="00C450FF" w:rsidRPr="00C50FB3">
        <w:rPr>
          <w:bCs/>
        </w:rPr>
        <w:t>J</w:t>
      </w:r>
      <w:r w:rsidR="00B6037A" w:rsidRPr="00C50FB3">
        <w:rPr>
          <w:bCs/>
        </w:rPr>
        <w:t xml:space="preserve">udgment over procedural grounds and based on merits. The Respondent by the </w:t>
      </w:r>
      <w:r w:rsidR="00C450FF" w:rsidRPr="00C50FB3">
        <w:rPr>
          <w:bCs/>
        </w:rPr>
        <w:t>A</w:t>
      </w:r>
      <w:r w:rsidR="00B6037A" w:rsidRPr="00C50FB3">
        <w:rPr>
          <w:bCs/>
        </w:rPr>
        <w:t xml:space="preserve">ppeal alleges that the procedural background prescribed in the appealed </w:t>
      </w:r>
      <w:r w:rsidR="00C450FF" w:rsidRPr="00C50FB3">
        <w:rPr>
          <w:bCs/>
        </w:rPr>
        <w:t>J</w:t>
      </w:r>
      <w:r w:rsidR="00B6037A" w:rsidRPr="00C50FB3">
        <w:rPr>
          <w:bCs/>
        </w:rPr>
        <w:t xml:space="preserve">udgment is incorrect and consequently the outcomes </w:t>
      </w:r>
      <w:r w:rsidR="00C450FF" w:rsidRPr="00C50FB3">
        <w:rPr>
          <w:bCs/>
        </w:rPr>
        <w:t xml:space="preserve">[correct: reasoning] </w:t>
      </w:r>
      <w:r w:rsidR="00B6037A" w:rsidRPr="00C50FB3">
        <w:rPr>
          <w:bCs/>
        </w:rPr>
        <w:t xml:space="preserve">of the Specialized Panel are wrong. Moreover according to the Respondent, this judgment failed to meet requirements under </w:t>
      </w:r>
      <w:r w:rsidR="0020227B" w:rsidRPr="00C50FB3">
        <w:rPr>
          <w:bCs/>
        </w:rPr>
        <w:t>A</w:t>
      </w:r>
      <w:r w:rsidR="00B6037A" w:rsidRPr="00C50FB3">
        <w:rPr>
          <w:bCs/>
        </w:rPr>
        <w:t xml:space="preserve">rt 10.4.1 </w:t>
      </w:r>
      <w:r w:rsidR="00911056" w:rsidRPr="00C50FB3">
        <w:rPr>
          <w:bCs/>
        </w:rPr>
        <w:t xml:space="preserve">of the </w:t>
      </w:r>
      <w:r w:rsidR="00C450FF" w:rsidRPr="00C50FB3">
        <w:rPr>
          <w:bCs/>
        </w:rPr>
        <w:t>LSC</w:t>
      </w:r>
      <w:r w:rsidR="00B6037A" w:rsidRPr="00C50FB3">
        <w:rPr>
          <w:bCs/>
        </w:rPr>
        <w:t xml:space="preserve">. The Respondent further </w:t>
      </w:r>
      <w:r w:rsidR="00B6037A" w:rsidRPr="00C50FB3">
        <w:rPr>
          <w:bCs/>
        </w:rPr>
        <w:lastRenderedPageBreak/>
        <w:t xml:space="preserve">by </w:t>
      </w:r>
      <w:r w:rsidR="0020227B" w:rsidRPr="00C50FB3">
        <w:rPr>
          <w:bCs/>
        </w:rPr>
        <w:t>the</w:t>
      </w:r>
      <w:r w:rsidR="00B6037A" w:rsidRPr="00C50FB3">
        <w:rPr>
          <w:bCs/>
        </w:rPr>
        <w:t xml:space="preserve"> </w:t>
      </w:r>
      <w:r w:rsidR="00C450FF" w:rsidRPr="00C50FB3">
        <w:rPr>
          <w:bCs/>
        </w:rPr>
        <w:t>A</w:t>
      </w:r>
      <w:r w:rsidR="00B6037A" w:rsidRPr="00C50FB3">
        <w:rPr>
          <w:bCs/>
        </w:rPr>
        <w:t xml:space="preserve">ppeal contests the appealed </w:t>
      </w:r>
      <w:r w:rsidR="00C450FF" w:rsidRPr="00C50FB3">
        <w:rPr>
          <w:bCs/>
        </w:rPr>
        <w:t>J</w:t>
      </w:r>
      <w:r w:rsidR="00B6037A" w:rsidRPr="00C50FB3">
        <w:rPr>
          <w:bCs/>
        </w:rPr>
        <w:t xml:space="preserve">udgment </w:t>
      </w:r>
      <w:r w:rsidR="000A449F" w:rsidRPr="00C50FB3">
        <w:rPr>
          <w:bCs/>
        </w:rPr>
        <w:t xml:space="preserve">over the matter related to grounds of the </w:t>
      </w:r>
      <w:r w:rsidR="0020227B" w:rsidRPr="00C50FB3">
        <w:rPr>
          <w:bCs/>
        </w:rPr>
        <w:t>case</w:t>
      </w:r>
      <w:r w:rsidR="000A449F" w:rsidRPr="00C50FB3">
        <w:rPr>
          <w:bCs/>
        </w:rPr>
        <w:t xml:space="preserve">. The Respondent alleges that the legal opinion of the Specialized Panel was wrong that Art 608 of the </w:t>
      </w:r>
      <w:r w:rsidR="00C450FF" w:rsidRPr="00C50FB3">
        <w:rPr>
          <w:bCs/>
        </w:rPr>
        <w:t>Law on Associated Labour</w:t>
      </w:r>
      <w:r w:rsidR="000A449F" w:rsidRPr="00C50FB3">
        <w:rPr>
          <w:bCs/>
        </w:rPr>
        <w:t xml:space="preserve"> may not apply</w:t>
      </w:r>
      <w:r w:rsidR="001A5924" w:rsidRPr="00C50FB3">
        <w:rPr>
          <w:bCs/>
        </w:rPr>
        <w:t>,</w:t>
      </w:r>
      <w:r w:rsidR="000A449F" w:rsidRPr="00C50FB3">
        <w:rPr>
          <w:bCs/>
        </w:rPr>
        <w:t xml:space="preserve"> which according to the Respondent is still applicable pursuant to UNMIK Reg 1999/24 (</w:t>
      </w:r>
      <w:r w:rsidR="00C450FF" w:rsidRPr="00C50FB3">
        <w:rPr>
          <w:bCs/>
        </w:rPr>
        <w:t>Sec</w:t>
      </w:r>
      <w:r w:rsidR="000A449F" w:rsidRPr="00C50FB3">
        <w:rPr>
          <w:bCs/>
        </w:rPr>
        <w:t xml:space="preserve"> 1). The Respondent </w:t>
      </w:r>
      <w:r w:rsidR="001A5924" w:rsidRPr="00C50FB3">
        <w:rPr>
          <w:bCs/>
        </w:rPr>
        <w:t>in</w:t>
      </w:r>
      <w:r w:rsidR="000A449F" w:rsidRPr="00C50FB3">
        <w:rPr>
          <w:bCs/>
        </w:rPr>
        <w:t xml:space="preserve"> </w:t>
      </w:r>
      <w:r w:rsidR="00A8433F" w:rsidRPr="00C50FB3">
        <w:rPr>
          <w:bCs/>
        </w:rPr>
        <w:t>[</w:t>
      </w:r>
      <w:r w:rsidR="00C450FF" w:rsidRPr="00C50FB3">
        <w:rPr>
          <w:bCs/>
        </w:rPr>
        <w:t>its</w:t>
      </w:r>
      <w:r w:rsidR="00A8433F" w:rsidRPr="00C50FB3">
        <w:rPr>
          <w:bCs/>
        </w:rPr>
        <w:t>]</w:t>
      </w:r>
      <w:r w:rsidR="00C450FF" w:rsidRPr="00C50FB3">
        <w:rPr>
          <w:bCs/>
        </w:rPr>
        <w:t xml:space="preserve"> A</w:t>
      </w:r>
      <w:r w:rsidR="000A449F" w:rsidRPr="00C50FB3">
        <w:rPr>
          <w:bCs/>
        </w:rPr>
        <w:t xml:space="preserve">ppeal contests the legal opinion of the </w:t>
      </w:r>
      <w:r w:rsidR="0020227B" w:rsidRPr="00C50FB3">
        <w:rPr>
          <w:bCs/>
        </w:rPr>
        <w:t xml:space="preserve">Specialized </w:t>
      </w:r>
      <w:r w:rsidR="000A449F" w:rsidRPr="00C50FB3">
        <w:rPr>
          <w:bCs/>
        </w:rPr>
        <w:t xml:space="preserve">Panel, that the </w:t>
      </w:r>
      <w:r w:rsidR="00A8433F" w:rsidRPr="00C50FB3">
        <w:rPr>
          <w:bCs/>
        </w:rPr>
        <w:t>complaint</w:t>
      </w:r>
      <w:r w:rsidR="0058061B" w:rsidRPr="00C50FB3">
        <w:rPr>
          <w:bCs/>
        </w:rPr>
        <w:t xml:space="preserve">’s </w:t>
      </w:r>
      <w:r w:rsidR="000A449F" w:rsidRPr="00C50FB3">
        <w:rPr>
          <w:bCs/>
        </w:rPr>
        <w:t xml:space="preserve">prescription is not a matter of the case in hand. The Respondent repeats that the Claimant filed a </w:t>
      </w:r>
      <w:r w:rsidR="0058061B" w:rsidRPr="00C50FB3">
        <w:rPr>
          <w:bCs/>
        </w:rPr>
        <w:t xml:space="preserve">request </w:t>
      </w:r>
      <w:r w:rsidR="000A449F" w:rsidRPr="00C50FB3">
        <w:rPr>
          <w:bCs/>
        </w:rPr>
        <w:t xml:space="preserve">which has been prescribed and that the Claimant provided no evidence that </w:t>
      </w:r>
      <w:r w:rsidR="00C450FF" w:rsidRPr="00C50FB3">
        <w:rPr>
          <w:bCs/>
        </w:rPr>
        <w:t xml:space="preserve">[he] </w:t>
      </w:r>
      <w:r w:rsidR="000A449F" w:rsidRPr="00C50FB3">
        <w:rPr>
          <w:bCs/>
        </w:rPr>
        <w:t xml:space="preserve">has </w:t>
      </w:r>
      <w:r w:rsidR="0058061B" w:rsidRPr="00C50FB3">
        <w:rPr>
          <w:bCs/>
        </w:rPr>
        <w:t>requested</w:t>
      </w:r>
      <w:r w:rsidR="000A449F" w:rsidRPr="00C50FB3">
        <w:rPr>
          <w:bCs/>
        </w:rPr>
        <w:t xml:space="preserve"> from any court to be compensated for his unpaid salaries. According to the Respondent, the letter sent to the Claimant on termination of employment relationship, says that the </w:t>
      </w:r>
      <w:r w:rsidR="0020227B" w:rsidRPr="00C50FB3">
        <w:rPr>
          <w:bCs/>
        </w:rPr>
        <w:t xml:space="preserve">Complainant </w:t>
      </w:r>
      <w:r w:rsidR="000A449F" w:rsidRPr="00C50FB3">
        <w:rPr>
          <w:bCs/>
        </w:rPr>
        <w:t>was only notified for his right to apply for the 20 percent proceeds from privatization, and this letter has not effects on salary matter</w:t>
      </w:r>
      <w:r w:rsidR="00A8433F" w:rsidRPr="00C50FB3">
        <w:rPr>
          <w:bCs/>
        </w:rPr>
        <w:t>s</w:t>
      </w:r>
      <w:r w:rsidR="000A449F" w:rsidRPr="00C50FB3">
        <w:rPr>
          <w:bCs/>
        </w:rPr>
        <w:t xml:space="preserve"> and alleges that the conclusion of the Specialized Panel is incorrect to consider this letter as to make aware the Claimant that his </w:t>
      </w:r>
      <w:r w:rsidR="0058061B" w:rsidRPr="00C50FB3">
        <w:rPr>
          <w:bCs/>
        </w:rPr>
        <w:t xml:space="preserve">request </w:t>
      </w:r>
      <w:r w:rsidR="000A449F" w:rsidRPr="00C50FB3">
        <w:rPr>
          <w:bCs/>
        </w:rPr>
        <w:t xml:space="preserve">for </w:t>
      </w:r>
      <w:r w:rsidR="00A8433F" w:rsidRPr="00C50FB3">
        <w:rPr>
          <w:bCs/>
        </w:rPr>
        <w:t xml:space="preserve">[the unpaid] </w:t>
      </w:r>
      <w:r w:rsidR="000A449F" w:rsidRPr="00C50FB3">
        <w:rPr>
          <w:bCs/>
        </w:rPr>
        <w:t xml:space="preserve">salaries </w:t>
      </w:r>
      <w:r w:rsidR="001A5924" w:rsidRPr="00C50FB3">
        <w:rPr>
          <w:bCs/>
        </w:rPr>
        <w:t xml:space="preserve">based on employment agreement </w:t>
      </w:r>
      <w:r w:rsidR="000A449F" w:rsidRPr="00C50FB3">
        <w:rPr>
          <w:bCs/>
        </w:rPr>
        <w:t xml:space="preserve">will be reviewed after the commencement of the SOE liquidation. The Respondent requests from the Appellate Panel to set aside the appealed </w:t>
      </w:r>
      <w:r w:rsidR="00A8433F" w:rsidRPr="00C50FB3">
        <w:rPr>
          <w:bCs/>
        </w:rPr>
        <w:t>J</w:t>
      </w:r>
      <w:r w:rsidR="000A449F" w:rsidRPr="00C50FB3">
        <w:rPr>
          <w:bCs/>
        </w:rPr>
        <w:t xml:space="preserve">udgment of the Specialized Panel or to adjudicate the case over </w:t>
      </w:r>
      <w:r w:rsidR="00A8433F" w:rsidRPr="00C50FB3">
        <w:rPr>
          <w:bCs/>
        </w:rPr>
        <w:t>on</w:t>
      </w:r>
      <w:r w:rsidR="000A449F" w:rsidRPr="00C50FB3">
        <w:rPr>
          <w:bCs/>
        </w:rPr>
        <w:t xml:space="preserve"> grounds </w:t>
      </w:r>
      <w:r w:rsidR="00A8433F" w:rsidRPr="00C50FB3">
        <w:rPr>
          <w:bCs/>
        </w:rPr>
        <w:t xml:space="preserve">[correct: merits] </w:t>
      </w:r>
      <w:r w:rsidR="000A449F" w:rsidRPr="00C50FB3">
        <w:rPr>
          <w:bCs/>
        </w:rPr>
        <w:t xml:space="preserve">and to reject the Claimant’s </w:t>
      </w:r>
      <w:r w:rsidR="003A4748" w:rsidRPr="00C50FB3">
        <w:rPr>
          <w:bCs/>
        </w:rPr>
        <w:t xml:space="preserve">complaint </w:t>
      </w:r>
      <w:r w:rsidR="000A449F" w:rsidRPr="00C50FB3">
        <w:rPr>
          <w:bCs/>
        </w:rPr>
        <w:t>against the decision of the liquidation authority or to uphold the Liquidation Authority</w:t>
      </w:r>
      <w:r w:rsidR="00A8433F" w:rsidRPr="00C50FB3">
        <w:rPr>
          <w:bCs/>
        </w:rPr>
        <w:t>’s</w:t>
      </w:r>
      <w:r w:rsidR="000A449F" w:rsidRPr="00C50FB3">
        <w:rPr>
          <w:bCs/>
        </w:rPr>
        <w:t xml:space="preserve"> decision of the SOE </w:t>
      </w:r>
      <w:r w:rsidR="00C450FF" w:rsidRPr="00C50FB3">
        <w:rPr>
          <w:bCs/>
          <w:i/>
        </w:rPr>
        <w:t>D</w:t>
      </w:r>
      <w:r w:rsidR="000A449F" w:rsidRPr="00C50FB3">
        <w:rPr>
          <w:bCs/>
        </w:rPr>
        <w:t xml:space="preserve">. </w:t>
      </w:r>
    </w:p>
    <w:p w:rsidR="0064620F" w:rsidRPr="00C50FB3" w:rsidRDefault="0064620F" w:rsidP="005D5A1D">
      <w:pPr>
        <w:ind w:right="-22"/>
        <w:jc w:val="both"/>
        <w:rPr>
          <w:bCs/>
        </w:rPr>
      </w:pPr>
    </w:p>
    <w:p w:rsidR="000A449F" w:rsidRPr="00C50FB3" w:rsidRDefault="0064620F" w:rsidP="005D5A1D">
      <w:pPr>
        <w:ind w:right="-22"/>
        <w:jc w:val="both"/>
        <w:rPr>
          <w:bCs/>
        </w:rPr>
      </w:pPr>
      <w:r w:rsidRPr="00C50FB3">
        <w:rPr>
          <w:bCs/>
        </w:rPr>
        <w:t xml:space="preserve">[5] </w:t>
      </w:r>
      <w:r w:rsidR="000A449F" w:rsidRPr="00C50FB3">
        <w:rPr>
          <w:bCs/>
        </w:rPr>
        <w:t xml:space="preserve">On 24 November 2014 the Claimant filed a response </w:t>
      </w:r>
      <w:r w:rsidR="00C450FF" w:rsidRPr="00C50FB3">
        <w:rPr>
          <w:bCs/>
        </w:rPr>
        <w:t>to</w:t>
      </w:r>
      <w:r w:rsidR="000A449F" w:rsidRPr="00C50FB3">
        <w:rPr>
          <w:bCs/>
        </w:rPr>
        <w:t xml:space="preserve"> </w:t>
      </w:r>
      <w:r w:rsidR="003A4748" w:rsidRPr="00C50FB3">
        <w:rPr>
          <w:bCs/>
        </w:rPr>
        <w:t>the</w:t>
      </w:r>
      <w:r w:rsidR="00C450FF" w:rsidRPr="00C50FB3">
        <w:rPr>
          <w:bCs/>
        </w:rPr>
        <w:t xml:space="preserve"> A</w:t>
      </w:r>
      <w:r w:rsidR="000A449F" w:rsidRPr="00C50FB3">
        <w:rPr>
          <w:bCs/>
        </w:rPr>
        <w:t xml:space="preserve">ppeal whereby he </w:t>
      </w:r>
      <w:r w:rsidR="003A4748" w:rsidRPr="00C50FB3">
        <w:rPr>
          <w:bCs/>
        </w:rPr>
        <w:t xml:space="preserve">requested </w:t>
      </w:r>
      <w:r w:rsidR="000A449F" w:rsidRPr="00C50FB3">
        <w:rPr>
          <w:bCs/>
        </w:rPr>
        <w:t xml:space="preserve">from the Appellate Panel to reject the Respondent’s appeal and to uphold the </w:t>
      </w:r>
      <w:r w:rsidR="00A8433F" w:rsidRPr="00C50FB3">
        <w:rPr>
          <w:bCs/>
        </w:rPr>
        <w:t>J</w:t>
      </w:r>
      <w:r w:rsidR="000A449F" w:rsidRPr="00C50FB3">
        <w:rPr>
          <w:bCs/>
        </w:rPr>
        <w:t xml:space="preserve">udgment of the Specialized Panel as correct and legally grounded. </w:t>
      </w:r>
      <w:r w:rsidR="00803F7D" w:rsidRPr="00C50FB3">
        <w:rPr>
          <w:bCs/>
        </w:rPr>
        <w:t xml:space="preserve">Moreover, the Claimant by a response </w:t>
      </w:r>
      <w:r w:rsidR="00A8433F" w:rsidRPr="00C50FB3">
        <w:rPr>
          <w:bCs/>
        </w:rPr>
        <w:t>to</w:t>
      </w:r>
      <w:r w:rsidR="00803F7D" w:rsidRPr="00C50FB3">
        <w:rPr>
          <w:bCs/>
        </w:rPr>
        <w:t xml:space="preserve"> the appeal stated that the Law on Associated Labour is no longer applicable which is abrogated by the Law on Enterprises, therefore he contests the Respondent’s assertion concerning the prescription of the </w:t>
      </w:r>
      <w:r w:rsidR="001C0B2B" w:rsidRPr="00C50FB3">
        <w:rPr>
          <w:bCs/>
        </w:rPr>
        <w:t xml:space="preserve">request </w:t>
      </w:r>
      <w:r w:rsidR="00803F7D" w:rsidRPr="00C50FB3">
        <w:rPr>
          <w:bCs/>
        </w:rPr>
        <w:t>in virtue of Art 608 of the Law on Associated Labour. The Claimant stated that the conclusion</w:t>
      </w:r>
      <w:r w:rsidR="00A8433F" w:rsidRPr="00C50FB3">
        <w:rPr>
          <w:bCs/>
        </w:rPr>
        <w:t>s</w:t>
      </w:r>
      <w:r w:rsidR="00803F7D" w:rsidRPr="00C50FB3">
        <w:rPr>
          <w:bCs/>
        </w:rPr>
        <w:t xml:space="preserve"> and legal reasoning of the Specialized Panel are correct</w:t>
      </w:r>
      <w:r w:rsidR="00A8433F" w:rsidRPr="00C50FB3">
        <w:rPr>
          <w:bCs/>
        </w:rPr>
        <w:t xml:space="preserve"> and</w:t>
      </w:r>
      <w:r w:rsidR="00803F7D" w:rsidRPr="00C50FB3">
        <w:rPr>
          <w:bCs/>
        </w:rPr>
        <w:t xml:space="preserve"> therefore the appealed </w:t>
      </w:r>
      <w:r w:rsidR="00A8433F" w:rsidRPr="00C50FB3">
        <w:rPr>
          <w:bCs/>
        </w:rPr>
        <w:t>J</w:t>
      </w:r>
      <w:r w:rsidR="00803F7D" w:rsidRPr="00C50FB3">
        <w:rPr>
          <w:bCs/>
        </w:rPr>
        <w:t xml:space="preserve">udgment shall be upheld. </w:t>
      </w:r>
    </w:p>
    <w:p w:rsidR="00A755EC" w:rsidRPr="00C50FB3" w:rsidRDefault="00A755EC" w:rsidP="005D5A1D">
      <w:pPr>
        <w:ind w:right="-22"/>
        <w:jc w:val="both"/>
        <w:rPr>
          <w:bCs/>
        </w:rPr>
      </w:pPr>
    </w:p>
    <w:p w:rsidR="00A755EC" w:rsidRPr="00C50FB3" w:rsidRDefault="00A755EC" w:rsidP="005D5A1D">
      <w:pPr>
        <w:ind w:right="-22"/>
        <w:jc w:val="both"/>
        <w:rPr>
          <w:b/>
          <w:bCs/>
          <w:u w:val="single"/>
        </w:rPr>
      </w:pPr>
    </w:p>
    <w:p w:rsidR="005613AF" w:rsidRPr="00C50FB3" w:rsidRDefault="005613AF" w:rsidP="005D5A1D">
      <w:pPr>
        <w:jc w:val="both"/>
        <w:rPr>
          <w:noProof/>
          <w:lang w:val="en-US"/>
        </w:rPr>
      </w:pPr>
      <w:r w:rsidRPr="00C50FB3">
        <w:rPr>
          <w:b/>
          <w:lang w:val="en-US"/>
        </w:rPr>
        <w:t>Legal Reasoning</w:t>
      </w:r>
      <w:r w:rsidRPr="00C50FB3">
        <w:rPr>
          <w:b/>
          <w:bCs/>
          <w:noProof/>
          <w:lang w:val="en-US"/>
        </w:rPr>
        <w:t>:</w:t>
      </w:r>
      <w:r w:rsidR="0064620F" w:rsidRPr="00C50FB3">
        <w:rPr>
          <w:bCs/>
          <w:noProof/>
          <w:lang w:val="en-US"/>
        </w:rPr>
        <w:t xml:space="preserve"> [6] </w:t>
      </w:r>
      <w:r w:rsidRPr="00C50FB3">
        <w:rPr>
          <w:lang w:val="en-US"/>
        </w:rPr>
        <w:t xml:space="preserve">The </w:t>
      </w:r>
      <w:r w:rsidR="00A8433F" w:rsidRPr="00C50FB3">
        <w:rPr>
          <w:lang w:val="en-US"/>
        </w:rPr>
        <w:t>A</w:t>
      </w:r>
      <w:r w:rsidRPr="00C50FB3">
        <w:rPr>
          <w:lang w:val="en-US"/>
        </w:rPr>
        <w:t>ppeal is admissible but ungrounded</w:t>
      </w:r>
      <w:r w:rsidRPr="00C50FB3">
        <w:rPr>
          <w:noProof/>
          <w:lang w:val="en-US"/>
        </w:rPr>
        <w:t>.</w:t>
      </w:r>
    </w:p>
    <w:p w:rsidR="0064620F" w:rsidRPr="00C50FB3" w:rsidRDefault="0064620F" w:rsidP="005D5A1D">
      <w:pPr>
        <w:jc w:val="both"/>
        <w:rPr>
          <w:noProof/>
          <w:lang w:val="en-US"/>
        </w:rPr>
      </w:pPr>
    </w:p>
    <w:p w:rsidR="005613AF" w:rsidRPr="00C50FB3" w:rsidRDefault="0064620F" w:rsidP="005D5A1D">
      <w:pPr>
        <w:jc w:val="both"/>
        <w:rPr>
          <w:noProof/>
          <w:lang w:val="en-US"/>
        </w:rPr>
      </w:pPr>
      <w:r w:rsidRPr="00C50FB3">
        <w:rPr>
          <w:lang w:val="en-US"/>
        </w:rPr>
        <w:t xml:space="preserve">[7] </w:t>
      </w:r>
      <w:r w:rsidR="005613AF" w:rsidRPr="00C50FB3">
        <w:rPr>
          <w:lang w:val="en-US"/>
        </w:rPr>
        <w:t>Based on Art 64.1 of the Annex, the Appellate Panel decided to dispense with the oral part of the proceedings</w:t>
      </w:r>
      <w:r w:rsidR="005613AF" w:rsidRPr="00C50FB3">
        <w:rPr>
          <w:noProof/>
          <w:lang w:val="en-US"/>
        </w:rPr>
        <w:t>.</w:t>
      </w:r>
    </w:p>
    <w:p w:rsidR="005613AF" w:rsidRPr="00C50FB3" w:rsidRDefault="005613AF" w:rsidP="005D5A1D">
      <w:pPr>
        <w:jc w:val="both"/>
        <w:rPr>
          <w:noProof/>
        </w:rPr>
      </w:pPr>
    </w:p>
    <w:p w:rsidR="00C450FF" w:rsidRPr="00C50FB3" w:rsidRDefault="005613AF" w:rsidP="005D5A1D">
      <w:pPr>
        <w:jc w:val="both"/>
        <w:rPr>
          <w:lang w:val="en-US"/>
        </w:rPr>
      </w:pPr>
      <w:r w:rsidRPr="00C50FB3">
        <w:rPr>
          <w:u w:val="single"/>
          <w:lang w:val="en-US"/>
        </w:rPr>
        <w:t>Merits of the appeal and the assessment of the Appellate Panel</w:t>
      </w:r>
      <w:r w:rsidR="0064620F" w:rsidRPr="00C50FB3">
        <w:rPr>
          <w:b/>
          <w:u w:val="single"/>
          <w:lang w:val="en-US"/>
        </w:rPr>
        <w:t xml:space="preserve"> </w:t>
      </w:r>
    </w:p>
    <w:p w:rsidR="005613AF" w:rsidRPr="00C50FB3" w:rsidRDefault="0064620F" w:rsidP="005D5A1D">
      <w:pPr>
        <w:jc w:val="both"/>
        <w:rPr>
          <w:lang w:val="en-US"/>
        </w:rPr>
      </w:pPr>
      <w:r w:rsidRPr="00C50FB3">
        <w:rPr>
          <w:lang w:val="en-US"/>
        </w:rPr>
        <w:t>[8]</w:t>
      </w:r>
      <w:r w:rsidRPr="00C50FB3">
        <w:rPr>
          <w:b/>
          <w:lang w:val="en-US"/>
        </w:rPr>
        <w:t xml:space="preserve"> </w:t>
      </w:r>
      <w:r w:rsidR="005613AF" w:rsidRPr="00C50FB3">
        <w:rPr>
          <w:lang w:val="en-US"/>
        </w:rPr>
        <w:t xml:space="preserve">The appealed </w:t>
      </w:r>
      <w:r w:rsidR="00C450FF" w:rsidRPr="00C50FB3">
        <w:rPr>
          <w:lang w:val="en-US"/>
        </w:rPr>
        <w:t>J</w:t>
      </w:r>
      <w:r w:rsidR="005613AF" w:rsidRPr="00C50FB3">
        <w:rPr>
          <w:lang w:val="en-US"/>
        </w:rPr>
        <w:t>udgment of the Specialized Panel is correct in the outcome and in the legal reasoning; therefore it shall be upheld.</w:t>
      </w:r>
    </w:p>
    <w:p w:rsidR="002F568A" w:rsidRPr="00C50FB3" w:rsidRDefault="002F568A" w:rsidP="005D5A1D">
      <w:pPr>
        <w:jc w:val="both"/>
      </w:pPr>
    </w:p>
    <w:p w:rsidR="00803F7D" w:rsidRPr="00C50FB3" w:rsidRDefault="0064620F" w:rsidP="005D5A1D">
      <w:pPr>
        <w:jc w:val="both"/>
      </w:pPr>
      <w:r w:rsidRPr="00C50FB3">
        <w:t xml:space="preserve">[9] </w:t>
      </w:r>
      <w:r w:rsidR="00803F7D" w:rsidRPr="00C50FB3">
        <w:t xml:space="preserve">The Appellate Panel considers that the conclusions reached and legal reasoning utilized by the Specialized Panel in the appealed </w:t>
      </w:r>
      <w:r w:rsidR="00A8433F" w:rsidRPr="00C50FB3">
        <w:t>J</w:t>
      </w:r>
      <w:r w:rsidR="00803F7D" w:rsidRPr="00C50FB3">
        <w:t xml:space="preserve">udgment is correct and as such are accepted by the Appellate Panel. The Claimant by his </w:t>
      </w:r>
      <w:r w:rsidR="0071222C" w:rsidRPr="00C50FB3">
        <w:t xml:space="preserve">request </w:t>
      </w:r>
      <w:r w:rsidR="00803F7D" w:rsidRPr="00C50FB3">
        <w:t xml:space="preserve">filed with the Liquidation Authority is </w:t>
      </w:r>
      <w:r w:rsidR="0071222C" w:rsidRPr="00C50FB3">
        <w:t xml:space="preserve">requested </w:t>
      </w:r>
      <w:r w:rsidR="00803F7D" w:rsidRPr="00C50FB3">
        <w:t>the unpaid salaries from March – November 2006. None of the parties contest the fact of the Claimant’s employment and the unpaid salaries for the said period. The Respondent stands by the assertion that the Claimant’s request for the unpaid salaries is prescribed pursuant to Art</w:t>
      </w:r>
      <w:r w:rsidR="00A8433F" w:rsidRPr="00C50FB3">
        <w:t xml:space="preserve"> </w:t>
      </w:r>
      <w:r w:rsidR="00803F7D" w:rsidRPr="00C50FB3">
        <w:t xml:space="preserve">608 of the </w:t>
      </w:r>
      <w:r w:rsidR="00A8433F" w:rsidRPr="00C50FB3">
        <w:rPr>
          <w:bCs/>
        </w:rPr>
        <w:t>Law on Associated Labour</w:t>
      </w:r>
      <w:r w:rsidR="00803F7D" w:rsidRPr="00C50FB3">
        <w:t xml:space="preserve">. However, this reason used in </w:t>
      </w:r>
      <w:r w:rsidR="00F1478B" w:rsidRPr="00C50FB3">
        <w:t>its</w:t>
      </w:r>
      <w:r w:rsidR="00803F7D" w:rsidRPr="00C50FB3">
        <w:t xml:space="preserve"> decision when reject</w:t>
      </w:r>
      <w:r w:rsidR="00A8433F" w:rsidRPr="00C50FB3">
        <w:t>ing</w:t>
      </w:r>
      <w:r w:rsidR="00803F7D" w:rsidRPr="00C50FB3">
        <w:t xml:space="preserve"> the </w:t>
      </w:r>
      <w:r w:rsidR="0071222C" w:rsidRPr="00C50FB3">
        <w:t>request</w:t>
      </w:r>
      <w:r w:rsidR="00803F7D" w:rsidRPr="00C50FB3">
        <w:t xml:space="preserve"> is incorrect. The letter dated 17 November 2006 which the Respondent served on the Claimant, whereby notifies the Claimant on termination of employment on the date the SOE was </w:t>
      </w:r>
      <w:r w:rsidR="00803F7D" w:rsidRPr="00C50FB3">
        <w:lastRenderedPageBreak/>
        <w:t xml:space="preserve">sold, namely 17 November 2006, and also informs the Claimant that the salaries owed pursuant to contract of employment with the Employer remain </w:t>
      </w:r>
      <w:r w:rsidR="00A8433F" w:rsidRPr="00C50FB3">
        <w:t xml:space="preserve">the </w:t>
      </w:r>
      <w:r w:rsidR="00EB6987" w:rsidRPr="00C50FB3">
        <w:t xml:space="preserve">responsibility of the Employer whereas such </w:t>
      </w:r>
      <w:r w:rsidR="0071222C" w:rsidRPr="00C50FB3">
        <w:t xml:space="preserve">requests </w:t>
      </w:r>
      <w:r w:rsidR="00EB6987" w:rsidRPr="00C50FB3">
        <w:t xml:space="preserve">will be reviewed in accordance with liquidation procedures </w:t>
      </w:r>
      <w:r w:rsidR="00F1478B" w:rsidRPr="00C50FB3">
        <w:t xml:space="preserve">for </w:t>
      </w:r>
      <w:r w:rsidR="00EB6987" w:rsidRPr="00C50FB3">
        <w:t xml:space="preserve">which </w:t>
      </w:r>
      <w:r w:rsidR="0071222C" w:rsidRPr="00C50FB3">
        <w:t xml:space="preserve">he </w:t>
      </w:r>
      <w:r w:rsidR="00EB6987" w:rsidRPr="00C50FB3">
        <w:t xml:space="preserve">will be notified. This letter in fact notifies the Claimant that it is the Employer’s responsibility to deal with the employees’ salaries if they were not paid. In view of these reasons, the Specialized Panel has correctly decided when granting the Claimant’s </w:t>
      </w:r>
      <w:r w:rsidR="005B3507" w:rsidRPr="00C50FB3">
        <w:t xml:space="preserve">complaint </w:t>
      </w:r>
      <w:r w:rsidR="00EB6987" w:rsidRPr="00C50FB3">
        <w:t xml:space="preserve">as grounded and set aside </w:t>
      </w:r>
      <w:r w:rsidR="00B04FB9" w:rsidRPr="00C50FB3">
        <w:t xml:space="preserve">the </w:t>
      </w:r>
      <w:r w:rsidR="00EB6987" w:rsidRPr="00C50FB3">
        <w:t xml:space="preserve">decision of the Liquidation Authority for the reasons stated in the </w:t>
      </w:r>
      <w:r w:rsidR="00B04FB9" w:rsidRPr="00C50FB3">
        <w:t>J</w:t>
      </w:r>
      <w:r w:rsidR="00EB6987" w:rsidRPr="00C50FB3">
        <w:t xml:space="preserve">udgment, the reasons which are also accepted by the Appellate Panel. </w:t>
      </w:r>
    </w:p>
    <w:p w:rsidR="0064620F" w:rsidRPr="00C50FB3" w:rsidRDefault="0064620F" w:rsidP="005D5A1D">
      <w:pPr>
        <w:jc w:val="both"/>
      </w:pPr>
    </w:p>
    <w:p w:rsidR="00EB6987" w:rsidRPr="00C50FB3" w:rsidRDefault="0064620F" w:rsidP="005D5A1D">
      <w:pPr>
        <w:jc w:val="both"/>
      </w:pPr>
      <w:r w:rsidRPr="00C50FB3">
        <w:t xml:space="preserve">[10] </w:t>
      </w:r>
      <w:r w:rsidR="00EB6987" w:rsidRPr="00C50FB3">
        <w:t xml:space="preserve">The Appellate Panel disagrees with the allegations of the Respondent that the appealed </w:t>
      </w:r>
      <w:r w:rsidR="00B04FB9" w:rsidRPr="00C50FB3">
        <w:t>J</w:t>
      </w:r>
      <w:r w:rsidR="00EB6987" w:rsidRPr="00C50FB3">
        <w:t xml:space="preserve">udgment has </w:t>
      </w:r>
      <w:r w:rsidR="00B04FB9" w:rsidRPr="00C50FB3">
        <w:t xml:space="preserve">an </w:t>
      </w:r>
      <w:r w:rsidR="00EB6987" w:rsidRPr="00C50FB3">
        <w:t xml:space="preserve">incorrect procedural background and because of this the conclusions and reasoning of the Specialized Panel ended up to be wrong. </w:t>
      </w:r>
      <w:r w:rsidR="00B04FB9" w:rsidRPr="00C50FB3">
        <w:t xml:space="preserve">The </w:t>
      </w:r>
      <w:r w:rsidR="00EB6987" w:rsidRPr="00C50FB3">
        <w:t xml:space="preserve">Judgment of the Specialized Panel did not breach Art 10.4.1 of the </w:t>
      </w:r>
      <w:r w:rsidR="00C450FF" w:rsidRPr="00C50FB3">
        <w:t>LSC</w:t>
      </w:r>
      <w:r w:rsidR="00EB6987" w:rsidRPr="00C50FB3">
        <w:t xml:space="preserve">, as it is alleged by the Respondent in the </w:t>
      </w:r>
      <w:r w:rsidR="00B04FB9" w:rsidRPr="00C50FB3">
        <w:t>A</w:t>
      </w:r>
      <w:r w:rsidR="00EB6987" w:rsidRPr="00C50FB3">
        <w:t>ppeal considering that reasons are provided and the matters are clearly and convincingly clarified for the parties. The Respondent</w:t>
      </w:r>
      <w:r w:rsidR="0071222C" w:rsidRPr="00C50FB3">
        <w:t xml:space="preserve"> also</w:t>
      </w:r>
      <w:r w:rsidR="00EB6987" w:rsidRPr="00C50FB3">
        <w:t xml:space="preserve"> in the </w:t>
      </w:r>
      <w:r w:rsidR="00B04FB9" w:rsidRPr="00C50FB3">
        <w:t>A</w:t>
      </w:r>
      <w:r w:rsidR="00EB6987" w:rsidRPr="00C50FB3">
        <w:t xml:space="preserve">ppeal raised the matter of prescription of the Claimant’s </w:t>
      </w:r>
      <w:r w:rsidR="0071222C" w:rsidRPr="00C50FB3">
        <w:t>request</w:t>
      </w:r>
      <w:r w:rsidR="00EB6987" w:rsidRPr="00C50FB3">
        <w:t xml:space="preserve">. The Appellate Panel considers that the </w:t>
      </w:r>
      <w:r w:rsidR="0071222C" w:rsidRPr="00C50FB3">
        <w:t>request</w:t>
      </w:r>
      <w:r w:rsidR="00EB6987" w:rsidRPr="00C50FB3">
        <w:t xml:space="preserve">’s prescription is not applicable for the case at hand, given that the Law on PAK which </w:t>
      </w:r>
      <w:r w:rsidR="005B3507" w:rsidRPr="00C50FB3">
        <w:t>regulate</w:t>
      </w:r>
      <w:r w:rsidR="00B04FB9" w:rsidRPr="00C50FB3">
        <w:t>s</w:t>
      </w:r>
      <w:r w:rsidR="005B3507" w:rsidRPr="00C50FB3">
        <w:t xml:space="preserve"> </w:t>
      </w:r>
      <w:r w:rsidR="00EB6987" w:rsidRPr="00C50FB3">
        <w:t xml:space="preserve">the liquidation procedure and the way to fulfil creditors’ requirements as a </w:t>
      </w:r>
      <w:r w:rsidR="00B04FB9" w:rsidRPr="00C50FB3">
        <w:t>s</w:t>
      </w:r>
      <w:r w:rsidR="00EB6987" w:rsidRPr="00C50FB3">
        <w:t xml:space="preserve">pecial </w:t>
      </w:r>
      <w:r w:rsidR="00B04FB9" w:rsidRPr="00C50FB3">
        <w:t>l</w:t>
      </w:r>
      <w:r w:rsidR="00EB6987" w:rsidRPr="00C50FB3">
        <w:t>aw shall apply for this case in relation with the Law on Associated Labour which is a general law. The Appellate Panel disagrees with the Respondent’s assertion that the information letter dated 17 November 2006 ser</w:t>
      </w:r>
      <w:r w:rsidR="008131DF" w:rsidRPr="00C50FB3">
        <w:t>ved on the Claimant, was of a nature of notification only for the 20 percent entitlement. This letter does not expressively address the 20 percent entitlement issue, although it can be understood</w:t>
      </w:r>
      <w:r w:rsidR="00C450FF" w:rsidRPr="00C50FB3">
        <w:t xml:space="preserve"> [in such way]</w:t>
      </w:r>
      <w:r w:rsidR="008131DF" w:rsidRPr="00C50FB3">
        <w:t>, but it refers to salaries and other credit</w:t>
      </w:r>
      <w:r w:rsidR="005B3507" w:rsidRPr="00C50FB3">
        <w:t>or</w:t>
      </w:r>
      <w:r w:rsidR="008131DF" w:rsidRPr="00C50FB3">
        <w:t xml:space="preserve"> claims which the Claimant </w:t>
      </w:r>
      <w:r w:rsidR="00B04FB9" w:rsidRPr="00C50FB3">
        <w:t xml:space="preserve">may </w:t>
      </w:r>
      <w:r w:rsidR="008131DF" w:rsidRPr="00C50FB3">
        <w:t xml:space="preserve">have against the SOE in liquidation. Therefore, for the said reasons the Respondent’s assertion </w:t>
      </w:r>
      <w:r w:rsidR="00B04FB9" w:rsidRPr="00C50FB3">
        <w:t xml:space="preserve">is inadmissible that this letter has not impacted </w:t>
      </w:r>
      <w:r w:rsidR="00A37BDC" w:rsidRPr="00C50FB3">
        <w:t xml:space="preserve">on </w:t>
      </w:r>
      <w:r w:rsidR="00B04FB9" w:rsidRPr="00C50FB3">
        <w:t xml:space="preserve">the </w:t>
      </w:r>
      <w:r w:rsidR="00A37BDC" w:rsidRPr="00C50FB3">
        <w:t>realization of the right of</w:t>
      </w:r>
      <w:r w:rsidR="00C450FF" w:rsidRPr="00C50FB3">
        <w:t xml:space="preserve"> the Claimant </w:t>
      </w:r>
      <w:r w:rsidR="00A37BDC" w:rsidRPr="00C50FB3">
        <w:t xml:space="preserve">for unpaid salaries by the </w:t>
      </w:r>
      <w:r w:rsidR="008131DF" w:rsidRPr="00C50FB3">
        <w:t xml:space="preserve">SOE. </w:t>
      </w:r>
    </w:p>
    <w:p w:rsidR="00EB6987" w:rsidRPr="00C50FB3" w:rsidRDefault="00EB6987" w:rsidP="005D5A1D">
      <w:pPr>
        <w:jc w:val="both"/>
      </w:pPr>
    </w:p>
    <w:p w:rsidR="00856310" w:rsidRPr="00911056" w:rsidRDefault="0064620F" w:rsidP="00911056">
      <w:pPr>
        <w:jc w:val="both"/>
        <w:rPr>
          <w:lang w:val="en-US"/>
        </w:rPr>
      </w:pPr>
      <w:r w:rsidRPr="00C50FB3">
        <w:rPr>
          <w:noProof/>
        </w:rPr>
        <w:t xml:space="preserve">[11] </w:t>
      </w:r>
      <w:r w:rsidR="005B3507" w:rsidRPr="00C50FB3">
        <w:rPr>
          <w:noProof/>
        </w:rPr>
        <w:t>From the above and</w:t>
      </w:r>
      <w:r w:rsidR="005613AF" w:rsidRPr="00C50FB3">
        <w:rPr>
          <w:noProof/>
        </w:rPr>
        <w:t xml:space="preserve"> </w:t>
      </w:r>
      <w:r w:rsidR="005613AF" w:rsidRPr="00C50FB3">
        <w:rPr>
          <w:noProof/>
          <w:lang w:val="en-US"/>
        </w:rPr>
        <w:t>pursuant to Art 10.10 of the LSC, it is decided as in the enacting clause</w:t>
      </w:r>
      <w:r w:rsidR="005613AF" w:rsidRPr="00C50FB3">
        <w:rPr>
          <w:lang w:val="en-US"/>
        </w:rPr>
        <w:t>.</w:t>
      </w:r>
    </w:p>
    <w:sectPr w:rsidR="00856310" w:rsidRPr="009110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A07DE"/>
    <w:multiLevelType w:val="hybridMultilevel"/>
    <w:tmpl w:val="F7CA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44434B1"/>
    <w:multiLevelType w:val="hybridMultilevel"/>
    <w:tmpl w:val="8C365846"/>
    <w:lvl w:ilvl="0" w:tplc="BD0C2C2A">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D241783"/>
    <w:multiLevelType w:val="hybridMultilevel"/>
    <w:tmpl w:val="47DE8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DDB"/>
    <w:rsid w:val="000A449F"/>
    <w:rsid w:val="000C7D62"/>
    <w:rsid w:val="0010142C"/>
    <w:rsid w:val="00147551"/>
    <w:rsid w:val="001A5924"/>
    <w:rsid w:val="001C0B2B"/>
    <w:rsid w:val="0020227B"/>
    <w:rsid w:val="00202DDB"/>
    <w:rsid w:val="002272E4"/>
    <w:rsid w:val="002635C4"/>
    <w:rsid w:val="00283BB0"/>
    <w:rsid w:val="002E77EA"/>
    <w:rsid w:val="002F568A"/>
    <w:rsid w:val="00347743"/>
    <w:rsid w:val="0038393F"/>
    <w:rsid w:val="003A4748"/>
    <w:rsid w:val="004B41E1"/>
    <w:rsid w:val="004C3272"/>
    <w:rsid w:val="004E26C0"/>
    <w:rsid w:val="005613AF"/>
    <w:rsid w:val="0058061B"/>
    <w:rsid w:val="005A65D5"/>
    <w:rsid w:val="005B1B29"/>
    <w:rsid w:val="005B3507"/>
    <w:rsid w:val="005D5A1D"/>
    <w:rsid w:val="0064620F"/>
    <w:rsid w:val="0065555B"/>
    <w:rsid w:val="00672B93"/>
    <w:rsid w:val="0067660D"/>
    <w:rsid w:val="00676714"/>
    <w:rsid w:val="006A4310"/>
    <w:rsid w:val="0071222C"/>
    <w:rsid w:val="007655BD"/>
    <w:rsid w:val="007F1A77"/>
    <w:rsid w:val="0080047E"/>
    <w:rsid w:val="00803F7D"/>
    <w:rsid w:val="008131DF"/>
    <w:rsid w:val="00840A42"/>
    <w:rsid w:val="00856310"/>
    <w:rsid w:val="008A1D6E"/>
    <w:rsid w:val="00907A03"/>
    <w:rsid w:val="00911056"/>
    <w:rsid w:val="00962439"/>
    <w:rsid w:val="009B6796"/>
    <w:rsid w:val="00A027DD"/>
    <w:rsid w:val="00A148D8"/>
    <w:rsid w:val="00A32233"/>
    <w:rsid w:val="00A37BDC"/>
    <w:rsid w:val="00A6458F"/>
    <w:rsid w:val="00A65960"/>
    <w:rsid w:val="00A755EC"/>
    <w:rsid w:val="00A8433F"/>
    <w:rsid w:val="00B04FB9"/>
    <w:rsid w:val="00B16281"/>
    <w:rsid w:val="00B6037A"/>
    <w:rsid w:val="00BB053F"/>
    <w:rsid w:val="00BB25B7"/>
    <w:rsid w:val="00C450FF"/>
    <w:rsid w:val="00C50FB3"/>
    <w:rsid w:val="00D10D8C"/>
    <w:rsid w:val="00D3373C"/>
    <w:rsid w:val="00D41F78"/>
    <w:rsid w:val="00D82917"/>
    <w:rsid w:val="00DF0182"/>
    <w:rsid w:val="00E1456F"/>
    <w:rsid w:val="00E66301"/>
    <w:rsid w:val="00EB6987"/>
    <w:rsid w:val="00ED7A92"/>
    <w:rsid w:val="00EF5073"/>
    <w:rsid w:val="00F1478B"/>
    <w:rsid w:val="00F255AD"/>
    <w:rsid w:val="00F65475"/>
    <w:rsid w:val="00F95956"/>
    <w:rsid w:val="00FE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DB"/>
    <w:pPr>
      <w:spacing w:after="0" w:line="240" w:lineRule="auto"/>
    </w:pPr>
    <w:rPr>
      <w:rFonts w:ascii="Times New Roman" w:eastAsia="MS Mincho"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DB"/>
    <w:pPr>
      <w:ind w:left="720"/>
      <w:contextualSpacing/>
    </w:pPr>
  </w:style>
  <w:style w:type="paragraph" w:styleId="BalloonText">
    <w:name w:val="Balloon Text"/>
    <w:basedOn w:val="Normal"/>
    <w:link w:val="BalloonTextChar"/>
    <w:uiPriority w:val="99"/>
    <w:semiHidden/>
    <w:unhideWhenUsed/>
    <w:rsid w:val="00F65475"/>
    <w:rPr>
      <w:rFonts w:ascii="Tahoma" w:hAnsi="Tahoma" w:cs="Tahoma"/>
      <w:sz w:val="16"/>
      <w:szCs w:val="16"/>
    </w:rPr>
  </w:style>
  <w:style w:type="character" w:customStyle="1" w:styleId="BalloonTextChar">
    <w:name w:val="Balloon Text Char"/>
    <w:basedOn w:val="DefaultParagraphFont"/>
    <w:link w:val="BalloonText"/>
    <w:uiPriority w:val="99"/>
    <w:semiHidden/>
    <w:rsid w:val="00F65475"/>
    <w:rPr>
      <w:rFonts w:ascii="Tahoma" w:eastAsia="MS Mincho"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DB"/>
    <w:pPr>
      <w:spacing w:after="0" w:line="240" w:lineRule="auto"/>
    </w:pPr>
    <w:rPr>
      <w:rFonts w:ascii="Times New Roman" w:eastAsia="MS Mincho"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DDB"/>
    <w:pPr>
      <w:ind w:left="720"/>
      <w:contextualSpacing/>
    </w:pPr>
  </w:style>
  <w:style w:type="paragraph" w:styleId="BalloonText">
    <w:name w:val="Balloon Text"/>
    <w:basedOn w:val="Normal"/>
    <w:link w:val="BalloonTextChar"/>
    <w:uiPriority w:val="99"/>
    <w:semiHidden/>
    <w:unhideWhenUsed/>
    <w:rsid w:val="00F65475"/>
    <w:rPr>
      <w:rFonts w:ascii="Tahoma" w:hAnsi="Tahoma" w:cs="Tahoma"/>
      <w:sz w:val="16"/>
      <w:szCs w:val="16"/>
    </w:rPr>
  </w:style>
  <w:style w:type="character" w:customStyle="1" w:styleId="BalloonTextChar">
    <w:name w:val="Balloon Text Char"/>
    <w:basedOn w:val="DefaultParagraphFont"/>
    <w:link w:val="BalloonText"/>
    <w:uiPriority w:val="99"/>
    <w:semiHidden/>
    <w:rsid w:val="00F65475"/>
    <w:rPr>
      <w:rFonts w:ascii="Tahoma" w:eastAsia="MS Mincho"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3DE46-5789-419C-80E4-1B7CDE23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Sahit Sylejmani</dc:creator>
  <cp:lastModifiedBy>Timo Knaebe</cp:lastModifiedBy>
  <cp:revision>3</cp:revision>
  <cp:lastPrinted>2015-09-29T14:38:00Z</cp:lastPrinted>
  <dcterms:created xsi:type="dcterms:W3CDTF">2015-11-30T14:32:00Z</dcterms:created>
  <dcterms:modified xsi:type="dcterms:W3CDTF">2015-11-30T14:32:00Z</dcterms:modified>
</cp:coreProperties>
</file>